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5C87" w14:textId="77777777" w:rsidR="00CA6D78" w:rsidRDefault="00E10F0B">
      <w:r>
        <w:t>Beste kapiteins:</w:t>
      </w:r>
    </w:p>
    <w:p w14:paraId="63D98932" w14:textId="77777777" w:rsidR="00E10F0B" w:rsidRDefault="00E10F0B"/>
    <w:p w14:paraId="2B71416B" w14:textId="77777777" w:rsidR="00E10F0B" w:rsidRDefault="00E10F0B">
      <w:r>
        <w:t>De regeling aangaande stijgers en dalers zal als volgt gebeuren in de desbetreffende reeksen.</w:t>
      </w:r>
    </w:p>
    <w:p w14:paraId="32E7822F" w14:textId="77777777" w:rsidR="00E10F0B" w:rsidRDefault="00E10F0B" w:rsidP="0052219E">
      <w:pPr>
        <w:pStyle w:val="Lijstalinea"/>
        <w:numPr>
          <w:ilvl w:val="0"/>
          <w:numId w:val="1"/>
        </w:numPr>
      </w:pPr>
      <w:r>
        <w:t>In de 2 TOP LEAGUE reeksen zullen de 2 teams die als eerste eindigen na de regulaire competitie promoveren naar de PDB SUPER LEAGUE.</w:t>
      </w:r>
    </w:p>
    <w:p w14:paraId="767A1685" w14:textId="77777777" w:rsidR="00E10F0B" w:rsidRDefault="00E10F0B">
      <w:r>
        <w:t>Deze 2 teams zullen na de regulaire competitie nog een barrage wedstrijd spelen (heen en terug) om uit te maken wie uiteindelijk de hoofdprijs wegkaapt van €1200.</w:t>
      </w:r>
    </w:p>
    <w:p w14:paraId="44BED72A" w14:textId="5AB8156D" w:rsidR="00DF4AE2" w:rsidRDefault="00E10F0B">
      <w:r>
        <w:t>De teams die als 2</w:t>
      </w:r>
      <w:r w:rsidRPr="00E10F0B">
        <w:rPr>
          <w:vertAlign w:val="superscript"/>
        </w:rPr>
        <w:t>de</w:t>
      </w:r>
      <w:r>
        <w:t xml:space="preserve"> eindigen</w:t>
      </w:r>
      <w:r w:rsidR="0052219E">
        <w:t xml:space="preserve"> in de PDB TOP LEAGUE</w:t>
      </w:r>
      <w:r>
        <w:t xml:space="preserve"> na de regulaire competitie zullen een barrage wedstrijd spelen (heen/terug)</w:t>
      </w:r>
      <w:r w:rsidR="0052219E">
        <w:t xml:space="preserve"> tegen de nummers 11 en 12 van de PDB SUPER LEAGUE. De winnaars van deze 2 ontmoetingen zullen het volgende seizoen aantreden in de PDB SUPER LEAGUE. De Verliezers komen uit in de PDB TOP LEAGUE.</w:t>
      </w:r>
      <w:r w:rsidR="00DF4AE2">
        <w:t xml:space="preserve"> (de trekking van deze 2 wedstrijden zullen live gefilmd worden en op onze Facebook pagina worden gepost).</w:t>
      </w:r>
    </w:p>
    <w:p w14:paraId="581F6C96" w14:textId="3D8909FA" w:rsidR="009B2E64" w:rsidRDefault="0010714F">
      <w:r>
        <w:t>Door het onmiskenbare succes van deze competitie</w:t>
      </w:r>
      <w:r w:rsidR="00B06B54">
        <w:t xml:space="preserve"> en het feit dat we niet meer wensen uit te breiden</w:t>
      </w:r>
      <w:r w:rsidR="00060FBA">
        <w:t xml:space="preserve"> kunnen we niet anders dan een</w:t>
      </w:r>
      <w:r w:rsidR="00B736D9">
        <w:t xml:space="preserve"> achterpoortje creëren </w:t>
      </w:r>
      <w:r w:rsidR="00367EDB">
        <w:t>en dit zal als volgt gaan: De 2 teams</w:t>
      </w:r>
      <w:r w:rsidR="00C70A3A">
        <w:t xml:space="preserve"> die als laatste eindigen in de 2 TOP LEAGUE reeksen zullen</w:t>
      </w:r>
      <w:r w:rsidR="00224BF8">
        <w:t xml:space="preserve"> indien ze dat wensen een </w:t>
      </w:r>
      <w:r w:rsidR="009F7440">
        <w:t>pré kwalificatie moeten spelen met de eventueel nieuwe kandidaturen</w:t>
      </w:r>
      <w:r w:rsidR="00274C51">
        <w:t xml:space="preserve"> voor de </w:t>
      </w:r>
      <w:r w:rsidR="00C65694">
        <w:t xml:space="preserve">PDB TOP LEAGUE competitie. </w:t>
      </w:r>
      <w:r w:rsidR="009B2E64">
        <w:t>Zijn er geen nieuwe kandidaturen dan blijven deze 2 teams</w:t>
      </w:r>
      <w:r w:rsidR="003B02D8">
        <w:t>, indien ze dat wensen, in de TOP LEAGUE competitie</w:t>
      </w:r>
      <w:r w:rsidR="008E2BA3">
        <w:t>.</w:t>
      </w:r>
    </w:p>
    <w:p w14:paraId="685140FE" w14:textId="77777777" w:rsidR="0052219E" w:rsidRDefault="0052219E" w:rsidP="0052219E">
      <w:pPr>
        <w:pStyle w:val="Lijstalinea"/>
        <w:numPr>
          <w:ilvl w:val="0"/>
          <w:numId w:val="1"/>
        </w:numPr>
      </w:pPr>
      <w:r>
        <w:t>In de PDB SUPER LEAGUE zullen de nummers 2 en 3 na de regulaire competitie een barrage wedstrijd spelen (heen/terug) en de winnaar zal op de finaledag en tevens de dag van de prijsuitreiking de finale betwisten tegen het team die als eerste is geëindigd</w:t>
      </w:r>
      <w:r w:rsidR="00DF4AE2">
        <w:t xml:space="preserve"> na de regulaire competitie.</w:t>
      </w:r>
    </w:p>
    <w:p w14:paraId="10374F35" w14:textId="77777777" w:rsidR="00DF4AE2" w:rsidRDefault="00DF4AE2" w:rsidP="00DF4AE2">
      <w:r>
        <w:t>De nummers 13 en 14 van de na de regulaire competitie in de PDB SUPER LEAGUE degraderen naar de PDB TOP LEAGUE.</w:t>
      </w:r>
    </w:p>
    <w:p w14:paraId="34E64C31" w14:textId="77777777" w:rsidR="00DF4AE2" w:rsidRDefault="00DF4AE2" w:rsidP="00DF4AE2">
      <w:proofErr w:type="spellStart"/>
      <w:r>
        <w:t>Ps</w:t>
      </w:r>
      <w:proofErr w:type="spellEnd"/>
      <w:r>
        <w:t>: in geval dat een wedstrijd</w:t>
      </w:r>
      <w:r w:rsidR="001E3A24">
        <w:t xml:space="preserve"> na één of twee ontmoetingen gelijk zou eindigen wordt er één extra set duo’s gespeeld. Bij deze supplementaire set zal er getrokken worden naar de band om te bepalen wie deze set zal openen.</w:t>
      </w:r>
    </w:p>
    <w:p w14:paraId="0205C687" w14:textId="77777777" w:rsidR="0052219E" w:rsidRDefault="0052219E"/>
    <w:sectPr w:rsidR="00522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81AF6"/>
    <w:multiLevelType w:val="hybridMultilevel"/>
    <w:tmpl w:val="72245E1A"/>
    <w:lvl w:ilvl="0" w:tplc="D1042FE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F0B"/>
    <w:rsid w:val="00060FBA"/>
    <w:rsid w:val="0010714F"/>
    <w:rsid w:val="001E3A24"/>
    <w:rsid w:val="00217D15"/>
    <w:rsid w:val="00224BF8"/>
    <w:rsid w:val="00274C51"/>
    <w:rsid w:val="00367EDB"/>
    <w:rsid w:val="003B02D8"/>
    <w:rsid w:val="0052219E"/>
    <w:rsid w:val="00867F23"/>
    <w:rsid w:val="008E2BA3"/>
    <w:rsid w:val="009B2E64"/>
    <w:rsid w:val="009F7440"/>
    <w:rsid w:val="00AF3E92"/>
    <w:rsid w:val="00B06B54"/>
    <w:rsid w:val="00B736D9"/>
    <w:rsid w:val="00C65694"/>
    <w:rsid w:val="00C70A3A"/>
    <w:rsid w:val="00CA6D78"/>
    <w:rsid w:val="00DF4AE2"/>
    <w:rsid w:val="00E10F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F409"/>
  <w15:chartTrackingRefBased/>
  <w15:docId w15:val="{96901BC6-745D-44C9-A249-3575C993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1642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backer</dc:creator>
  <cp:keywords/>
  <dc:description/>
  <cp:lastModifiedBy>peter de backer</cp:lastModifiedBy>
  <cp:revision>2</cp:revision>
  <dcterms:created xsi:type="dcterms:W3CDTF">2021-10-17T09:35:00Z</dcterms:created>
  <dcterms:modified xsi:type="dcterms:W3CDTF">2021-10-17T09:35:00Z</dcterms:modified>
</cp:coreProperties>
</file>